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46B" w:rsidRPr="00F72957" w:rsidRDefault="00F8246B" w:rsidP="00F8246B">
      <w:pPr>
        <w:ind w:firstLine="567"/>
        <w:jc w:val="center"/>
        <w:rPr>
          <w:sz w:val="28"/>
          <w:szCs w:val="28"/>
        </w:rPr>
      </w:pPr>
      <w:r w:rsidRPr="00F72957">
        <w:rPr>
          <w:sz w:val="28"/>
          <w:szCs w:val="28"/>
        </w:rPr>
        <w:t xml:space="preserve">1 ЯЗЫК И ЕГО ОСНОВНЫЕ ФУНКЦИИ. НАЦИОНАЛЬНЫЙ ЯЗЫК. </w:t>
      </w:r>
    </w:p>
    <w:p w:rsidR="00F8246B" w:rsidRPr="00F72957" w:rsidRDefault="00F8246B" w:rsidP="00F8246B">
      <w:pPr>
        <w:ind w:firstLine="567"/>
        <w:jc w:val="center"/>
        <w:rPr>
          <w:sz w:val="28"/>
          <w:szCs w:val="28"/>
        </w:rPr>
      </w:pPr>
      <w:r w:rsidRPr="00F72957">
        <w:rPr>
          <w:sz w:val="28"/>
          <w:szCs w:val="28"/>
        </w:rPr>
        <w:t>НОРМА В Л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ТЕРАТУРНОМ ЯЗЫКЕ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</w:p>
    <w:p w:rsidR="00F8246B" w:rsidRPr="00F72957" w:rsidRDefault="00F8246B" w:rsidP="00F8246B">
      <w:pPr>
        <w:ind w:left="142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F72957">
        <w:rPr>
          <w:b/>
          <w:sz w:val="28"/>
          <w:szCs w:val="28"/>
        </w:rPr>
        <w:t>Основные теоретические свед</w:t>
      </w:r>
      <w:r w:rsidRPr="00F72957">
        <w:rPr>
          <w:b/>
          <w:sz w:val="28"/>
          <w:szCs w:val="28"/>
        </w:rPr>
        <w:t>е</w:t>
      </w:r>
      <w:r w:rsidRPr="00F72957">
        <w:rPr>
          <w:b/>
          <w:sz w:val="28"/>
          <w:szCs w:val="28"/>
        </w:rPr>
        <w:t>ния</w:t>
      </w:r>
    </w:p>
    <w:p w:rsidR="00F8246B" w:rsidRPr="00F72957" w:rsidRDefault="00F8246B" w:rsidP="00F8246B">
      <w:pPr>
        <w:ind w:firstLine="567"/>
        <w:rPr>
          <w:b/>
          <w:sz w:val="28"/>
          <w:szCs w:val="28"/>
        </w:rPr>
      </w:pPr>
    </w:p>
    <w:p w:rsidR="00F8246B" w:rsidRPr="00F72957" w:rsidRDefault="00F8246B" w:rsidP="00F8246B">
      <w:pPr>
        <w:shd w:val="clear" w:color="auto" w:fill="FFFFFF"/>
        <w:ind w:firstLine="567"/>
        <w:jc w:val="both"/>
        <w:rPr>
          <w:bCs/>
          <w:sz w:val="28"/>
          <w:szCs w:val="28"/>
        </w:rPr>
      </w:pPr>
      <w:r w:rsidRPr="00F72957">
        <w:rPr>
          <w:b/>
          <w:sz w:val="28"/>
          <w:szCs w:val="28"/>
        </w:rPr>
        <w:t>Язык</w:t>
      </w:r>
      <w:r w:rsidRPr="00F72957">
        <w:rPr>
          <w:sz w:val="28"/>
          <w:szCs w:val="28"/>
        </w:rPr>
        <w:t xml:space="preserve"> – это система знаков и способов их соединения, которая служит орудием выр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жения мыслей, чувств и волеизъявлений людей и является важнейшим средством человеч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ского общения. Выделяют следующие функции языка: а) к</w:t>
      </w:r>
      <w:r w:rsidRPr="00F72957">
        <w:rPr>
          <w:i/>
          <w:sz w:val="28"/>
          <w:szCs w:val="28"/>
        </w:rPr>
        <w:t>оммуникативная</w:t>
      </w:r>
      <w:r w:rsidRPr="00F72957">
        <w:rPr>
          <w:sz w:val="28"/>
          <w:szCs w:val="28"/>
        </w:rPr>
        <w:t xml:space="preserve"> – функция о</w:t>
      </w:r>
      <w:r w:rsidRPr="00F72957">
        <w:rPr>
          <w:sz w:val="28"/>
          <w:szCs w:val="28"/>
        </w:rPr>
        <w:t>б</w:t>
      </w:r>
      <w:r w:rsidRPr="00F72957">
        <w:rPr>
          <w:sz w:val="28"/>
          <w:szCs w:val="28"/>
        </w:rPr>
        <w:t xml:space="preserve">щения; б) </w:t>
      </w:r>
      <w:r w:rsidRPr="00F72957">
        <w:rPr>
          <w:i/>
          <w:sz w:val="28"/>
          <w:szCs w:val="28"/>
        </w:rPr>
        <w:t>информативная</w:t>
      </w:r>
      <w:r w:rsidRPr="00F72957">
        <w:rPr>
          <w:sz w:val="28"/>
          <w:szCs w:val="28"/>
        </w:rPr>
        <w:t xml:space="preserve"> – функция передачи информации; в) </w:t>
      </w:r>
      <w:r w:rsidRPr="00F72957">
        <w:rPr>
          <w:bCs/>
          <w:sz w:val="28"/>
          <w:szCs w:val="28"/>
        </w:rPr>
        <w:t xml:space="preserve">функция </w:t>
      </w:r>
      <w:r w:rsidRPr="00F72957">
        <w:rPr>
          <w:bCs/>
          <w:i/>
          <w:sz w:val="28"/>
          <w:szCs w:val="28"/>
        </w:rPr>
        <w:t>воздействия</w:t>
      </w:r>
      <w:r w:rsidRPr="00F72957">
        <w:rPr>
          <w:bCs/>
          <w:sz w:val="28"/>
          <w:szCs w:val="28"/>
        </w:rPr>
        <w:t>; г) э</w:t>
      </w:r>
      <w:r w:rsidRPr="00F72957">
        <w:rPr>
          <w:bCs/>
          <w:i/>
          <w:sz w:val="28"/>
          <w:szCs w:val="28"/>
        </w:rPr>
        <w:t>с</w:t>
      </w:r>
      <w:r w:rsidRPr="00F72957">
        <w:rPr>
          <w:bCs/>
          <w:i/>
          <w:sz w:val="28"/>
          <w:szCs w:val="28"/>
        </w:rPr>
        <w:t>тетическая</w:t>
      </w:r>
      <w:r w:rsidRPr="00F72957">
        <w:rPr>
          <w:bCs/>
          <w:sz w:val="28"/>
          <w:szCs w:val="28"/>
        </w:rPr>
        <w:t xml:space="preserve"> – эта функция проявляется в стремлении говорить красиво, чтобы сама форма выражения обращала на себя внимание; д) </w:t>
      </w:r>
      <w:r w:rsidRPr="00F72957">
        <w:rPr>
          <w:bCs/>
          <w:i/>
          <w:sz w:val="28"/>
          <w:szCs w:val="28"/>
        </w:rPr>
        <w:t>когнитивная</w:t>
      </w:r>
      <w:r w:rsidRPr="00F72957">
        <w:rPr>
          <w:bCs/>
          <w:sz w:val="28"/>
          <w:szCs w:val="28"/>
        </w:rPr>
        <w:t xml:space="preserve"> – функция познания мира; и) а</w:t>
      </w:r>
      <w:r w:rsidRPr="00F72957">
        <w:rPr>
          <w:bCs/>
          <w:i/>
          <w:sz w:val="28"/>
          <w:szCs w:val="28"/>
        </w:rPr>
        <w:t>ккумулятивная</w:t>
      </w:r>
      <w:r w:rsidRPr="00F72957">
        <w:rPr>
          <w:bCs/>
          <w:sz w:val="28"/>
          <w:szCs w:val="28"/>
        </w:rPr>
        <w:t xml:space="preserve"> функция – язык накапливает и хранит информацию для ее пер</w:t>
      </w:r>
      <w:r w:rsidRPr="00F72957">
        <w:rPr>
          <w:bCs/>
          <w:sz w:val="28"/>
          <w:szCs w:val="28"/>
        </w:rPr>
        <w:t>е</w:t>
      </w:r>
      <w:r w:rsidRPr="00F72957">
        <w:rPr>
          <w:bCs/>
          <w:sz w:val="28"/>
          <w:szCs w:val="28"/>
        </w:rPr>
        <w:t xml:space="preserve">дачи. 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На планете </w:t>
      </w:r>
      <w:proofErr w:type="gramStart"/>
      <w:r w:rsidRPr="00F72957">
        <w:rPr>
          <w:sz w:val="28"/>
          <w:szCs w:val="28"/>
        </w:rPr>
        <w:t>насчитывается  до</w:t>
      </w:r>
      <w:proofErr w:type="gramEnd"/>
      <w:r w:rsidRPr="00F72957">
        <w:rPr>
          <w:sz w:val="28"/>
          <w:szCs w:val="28"/>
        </w:rPr>
        <w:t xml:space="preserve"> 7000 языков. Языковые семьи – крупные объединения родственных языков, произошедших от одного праязыка (языка-предка). В индоевр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пейскую семью входят такие группы, как славянская, германская, иранская, романская, кельтская, индоари</w:t>
      </w:r>
      <w:r w:rsidRPr="00F72957">
        <w:rPr>
          <w:sz w:val="28"/>
          <w:szCs w:val="28"/>
        </w:rPr>
        <w:t>й</w:t>
      </w:r>
      <w:r w:rsidRPr="00F72957">
        <w:rPr>
          <w:sz w:val="28"/>
          <w:szCs w:val="28"/>
        </w:rPr>
        <w:t xml:space="preserve">ская, балтийская и др. </w:t>
      </w:r>
      <w:r w:rsidRPr="00F72957">
        <w:rPr>
          <w:bCs/>
          <w:sz w:val="28"/>
          <w:szCs w:val="28"/>
        </w:rPr>
        <w:t>В славянской группе 3 подгруппы</w:t>
      </w:r>
      <w:r w:rsidRPr="00F72957">
        <w:rPr>
          <w:sz w:val="28"/>
          <w:szCs w:val="28"/>
        </w:rPr>
        <w:t>: восточная (белорусский, русский, украинский), западная (польский, словацкий, чешский), южная (болгарский, бо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>нийский, македонский, сербский, словенский, старославянский, хорватский). Родство языков определяется по схо</w:t>
      </w:r>
      <w:r w:rsidRPr="00F72957">
        <w:rPr>
          <w:sz w:val="28"/>
          <w:szCs w:val="28"/>
        </w:rPr>
        <w:t>д</w:t>
      </w:r>
      <w:r w:rsidRPr="00F72957">
        <w:rPr>
          <w:sz w:val="28"/>
          <w:szCs w:val="28"/>
        </w:rPr>
        <w:t xml:space="preserve">ству лексики, фонетики, грамматики. 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b/>
          <w:spacing w:val="-4"/>
          <w:sz w:val="28"/>
          <w:szCs w:val="28"/>
        </w:rPr>
        <w:t xml:space="preserve">Национальный (общенародный) язык – </w:t>
      </w:r>
      <w:r w:rsidRPr="00F72957">
        <w:rPr>
          <w:spacing w:val="-4"/>
          <w:sz w:val="28"/>
          <w:szCs w:val="28"/>
        </w:rPr>
        <w:t>это язык, являющийся сред</w:t>
      </w:r>
      <w:r w:rsidRPr="00F72957">
        <w:rPr>
          <w:spacing w:val="-4"/>
          <w:sz w:val="28"/>
          <w:szCs w:val="28"/>
        </w:rPr>
        <w:softHyphen/>
        <w:t>ством общения нации и выступающий в двух формах – ус</w:t>
      </w:r>
      <w:r w:rsidRPr="00F72957">
        <w:rPr>
          <w:spacing w:val="-4"/>
          <w:sz w:val="28"/>
          <w:szCs w:val="28"/>
        </w:rPr>
        <w:t>т</w:t>
      </w:r>
      <w:r w:rsidRPr="00F72957">
        <w:rPr>
          <w:spacing w:val="-4"/>
          <w:sz w:val="28"/>
          <w:szCs w:val="28"/>
        </w:rPr>
        <w:t xml:space="preserve">ной и письменной. </w:t>
      </w:r>
      <w:r w:rsidRPr="00F72957">
        <w:rPr>
          <w:sz w:val="28"/>
          <w:szCs w:val="28"/>
        </w:rPr>
        <w:t xml:space="preserve">Национальный русский язык – это совокупность всех слов, всех форм, всех </w:t>
      </w:r>
      <w:proofErr w:type="gramStart"/>
      <w:r w:rsidRPr="00F72957">
        <w:rPr>
          <w:sz w:val="28"/>
          <w:szCs w:val="28"/>
        </w:rPr>
        <w:t>особенностей  произношения</w:t>
      </w:r>
      <w:proofErr w:type="gramEnd"/>
      <w:r w:rsidRPr="00F72957">
        <w:rPr>
          <w:sz w:val="28"/>
          <w:szCs w:val="28"/>
        </w:rPr>
        <w:t>, присущих людям, говорящим на русском яз</w:t>
      </w:r>
      <w:r w:rsidRPr="00F72957">
        <w:rPr>
          <w:sz w:val="28"/>
          <w:szCs w:val="28"/>
        </w:rPr>
        <w:t>ы</w:t>
      </w:r>
      <w:r w:rsidRPr="00F72957">
        <w:rPr>
          <w:sz w:val="28"/>
          <w:szCs w:val="28"/>
        </w:rPr>
        <w:t>ке.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i/>
          <w:sz w:val="28"/>
          <w:szCs w:val="28"/>
        </w:rPr>
        <w:t>Диалекты</w:t>
      </w:r>
      <w:r w:rsidRPr="00F72957">
        <w:rPr>
          <w:sz w:val="28"/>
          <w:szCs w:val="28"/>
        </w:rPr>
        <w:t xml:space="preserve"> (от греч. </w:t>
      </w:r>
      <w:proofErr w:type="spellStart"/>
      <w:r w:rsidRPr="00F72957">
        <w:rPr>
          <w:sz w:val="28"/>
          <w:szCs w:val="28"/>
        </w:rPr>
        <w:t>dialektos</w:t>
      </w:r>
      <w:proofErr w:type="spellEnd"/>
      <w:r w:rsidRPr="00F72957">
        <w:rPr>
          <w:sz w:val="28"/>
          <w:szCs w:val="28"/>
        </w:rPr>
        <w:t xml:space="preserve"> – говор, разговор, наречие) – разновидности русского языка, употребляемые в качестве средства общения людьми, которые связаны тесной террит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риальной, социальной или профессиональной общностью. Различают территориальные и социальные ди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лекты.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i/>
          <w:sz w:val="28"/>
          <w:szCs w:val="28"/>
        </w:rPr>
        <w:t>Территориальные</w:t>
      </w:r>
      <w:r w:rsidRPr="00F72957">
        <w:rPr>
          <w:sz w:val="28"/>
          <w:szCs w:val="28"/>
        </w:rPr>
        <w:t> диалекты, или русские народные говоры, – средство общения людей на определенной территории (северные, южные, средн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русские говоры). Имея общенародные языковые средства, говоры отличаются от литературного яз</w:t>
      </w:r>
      <w:r w:rsidRPr="00F72957">
        <w:rPr>
          <w:sz w:val="28"/>
          <w:szCs w:val="28"/>
        </w:rPr>
        <w:t>ы</w:t>
      </w:r>
      <w:r w:rsidRPr="00F72957">
        <w:rPr>
          <w:sz w:val="28"/>
          <w:szCs w:val="28"/>
        </w:rPr>
        <w:t>ка и друг от друга особенностя</w:t>
      </w:r>
      <w:r w:rsidRPr="00F72957">
        <w:rPr>
          <w:sz w:val="28"/>
          <w:szCs w:val="28"/>
        </w:rPr>
        <w:softHyphen/>
        <w:t>ми в фонетике, лексике и грамматике. Так, говоры северного наречия (арха</w:t>
      </w:r>
      <w:r w:rsidRPr="00F72957">
        <w:rPr>
          <w:sz w:val="28"/>
          <w:szCs w:val="28"/>
        </w:rPr>
        <w:t>н</w:t>
      </w:r>
      <w:r w:rsidRPr="00F72957">
        <w:rPr>
          <w:sz w:val="28"/>
          <w:szCs w:val="28"/>
        </w:rPr>
        <w:t xml:space="preserve">гельские, вологодские, вятские), в отличие от литературного языка и южных говоров, характеризуются так называемым </w:t>
      </w:r>
      <w:r w:rsidRPr="00F72957">
        <w:rPr>
          <w:i/>
          <w:sz w:val="28"/>
          <w:szCs w:val="28"/>
        </w:rPr>
        <w:t>оканьем</w:t>
      </w:r>
      <w:r w:rsidRPr="00F72957">
        <w:rPr>
          <w:sz w:val="28"/>
          <w:szCs w:val="28"/>
        </w:rPr>
        <w:t>, т.е. различением гласных О и А в бе</w:t>
      </w:r>
      <w:r w:rsidRPr="00F72957">
        <w:rPr>
          <w:sz w:val="28"/>
          <w:szCs w:val="28"/>
        </w:rPr>
        <w:t>з</w:t>
      </w:r>
      <w:r w:rsidRPr="00F72957">
        <w:rPr>
          <w:sz w:val="28"/>
          <w:szCs w:val="28"/>
        </w:rPr>
        <w:t>удар</w:t>
      </w:r>
      <w:r w:rsidRPr="00F72957">
        <w:rPr>
          <w:sz w:val="28"/>
          <w:szCs w:val="28"/>
        </w:rPr>
        <w:softHyphen/>
        <w:t xml:space="preserve">ном положении: </w:t>
      </w:r>
      <w:r w:rsidRPr="00F72957">
        <w:rPr>
          <w:i/>
          <w:sz w:val="28"/>
          <w:szCs w:val="28"/>
        </w:rPr>
        <w:t>/во/да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/по/шла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/</w:t>
      </w:r>
      <w:proofErr w:type="spellStart"/>
      <w:r w:rsidRPr="00F72957">
        <w:rPr>
          <w:i/>
          <w:sz w:val="28"/>
          <w:szCs w:val="28"/>
        </w:rPr>
        <w:t>ро</w:t>
      </w:r>
      <w:proofErr w:type="spellEnd"/>
      <w:r w:rsidRPr="00F72957">
        <w:rPr>
          <w:i/>
          <w:sz w:val="28"/>
          <w:szCs w:val="28"/>
        </w:rPr>
        <w:t>/бота</w:t>
      </w:r>
      <w:r w:rsidRPr="00F72957">
        <w:rPr>
          <w:sz w:val="28"/>
          <w:szCs w:val="28"/>
        </w:rPr>
        <w:t> в отличие от </w:t>
      </w:r>
      <w:r w:rsidRPr="00F72957">
        <w:rPr>
          <w:i/>
          <w:sz w:val="28"/>
          <w:szCs w:val="28"/>
        </w:rPr>
        <w:t>/</w:t>
      </w:r>
      <w:proofErr w:type="spellStart"/>
      <w:r w:rsidRPr="00F72957">
        <w:rPr>
          <w:i/>
          <w:sz w:val="28"/>
          <w:szCs w:val="28"/>
        </w:rPr>
        <w:t>ва</w:t>
      </w:r>
      <w:proofErr w:type="spellEnd"/>
      <w:r w:rsidRPr="00F72957">
        <w:rPr>
          <w:i/>
          <w:sz w:val="28"/>
          <w:szCs w:val="28"/>
        </w:rPr>
        <w:t>/</w:t>
      </w:r>
      <w:proofErr w:type="gramStart"/>
      <w:r w:rsidRPr="00F72957">
        <w:rPr>
          <w:i/>
          <w:sz w:val="28"/>
          <w:szCs w:val="28"/>
        </w:rPr>
        <w:t>да</w:t>
      </w:r>
      <w:r w:rsidRPr="00F72957">
        <w:rPr>
          <w:sz w:val="28"/>
          <w:szCs w:val="28"/>
        </w:rPr>
        <w:t xml:space="preserve">,  </w:t>
      </w:r>
      <w:r w:rsidRPr="00F72957">
        <w:rPr>
          <w:i/>
          <w:sz w:val="28"/>
          <w:szCs w:val="28"/>
        </w:rPr>
        <w:t>/</w:t>
      </w:r>
      <w:proofErr w:type="gramEnd"/>
      <w:r w:rsidRPr="00F72957">
        <w:rPr>
          <w:i/>
          <w:sz w:val="28"/>
          <w:szCs w:val="28"/>
        </w:rPr>
        <w:t>па/шла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/</w:t>
      </w:r>
      <w:proofErr w:type="spellStart"/>
      <w:r w:rsidRPr="00F72957">
        <w:rPr>
          <w:i/>
          <w:sz w:val="28"/>
          <w:szCs w:val="28"/>
        </w:rPr>
        <w:t>ра</w:t>
      </w:r>
      <w:proofErr w:type="spellEnd"/>
      <w:r w:rsidRPr="00F72957">
        <w:rPr>
          <w:i/>
          <w:sz w:val="28"/>
          <w:szCs w:val="28"/>
        </w:rPr>
        <w:t>/бота</w:t>
      </w:r>
      <w:r w:rsidRPr="00F72957">
        <w:rPr>
          <w:sz w:val="28"/>
          <w:szCs w:val="28"/>
        </w:rPr>
        <w:t> в лит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ратурном языке. В ряде говоров северного наречия наб</w:t>
      </w:r>
      <w:r w:rsidRPr="00F72957">
        <w:rPr>
          <w:sz w:val="28"/>
          <w:szCs w:val="28"/>
        </w:rPr>
        <w:softHyphen/>
        <w:t xml:space="preserve">людается </w:t>
      </w:r>
      <w:proofErr w:type="spellStart"/>
      <w:r w:rsidRPr="00F72957">
        <w:rPr>
          <w:sz w:val="28"/>
          <w:szCs w:val="28"/>
        </w:rPr>
        <w:t>неразличение</w:t>
      </w:r>
      <w:proofErr w:type="spellEnd"/>
      <w:r w:rsidRPr="00F72957">
        <w:rPr>
          <w:sz w:val="28"/>
          <w:szCs w:val="28"/>
        </w:rPr>
        <w:t xml:space="preserve"> согласных Ц и Ч, т.е. произношение од</w:t>
      </w:r>
      <w:r w:rsidRPr="00F72957">
        <w:rPr>
          <w:sz w:val="28"/>
          <w:szCs w:val="28"/>
        </w:rPr>
        <w:softHyphen/>
        <w:t xml:space="preserve">ного из этих согласных: Ц (цоканье) или Ч (чоканье), </w:t>
      </w:r>
      <w:proofErr w:type="gramStart"/>
      <w:r w:rsidRPr="00F72957">
        <w:rPr>
          <w:sz w:val="28"/>
          <w:szCs w:val="28"/>
        </w:rPr>
        <w:t>напр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мер</w:t>
      </w:r>
      <w:proofErr w:type="gramEnd"/>
      <w:r w:rsidRPr="00F72957">
        <w:rPr>
          <w:sz w:val="28"/>
          <w:szCs w:val="28"/>
        </w:rPr>
        <w:t>: </w:t>
      </w:r>
      <w:proofErr w:type="spellStart"/>
      <w:r w:rsidRPr="00F72957">
        <w:rPr>
          <w:i/>
          <w:sz w:val="28"/>
          <w:szCs w:val="28"/>
        </w:rPr>
        <w:t>оте</w:t>
      </w:r>
      <w:proofErr w:type="spellEnd"/>
      <w:r w:rsidRPr="00F72957">
        <w:rPr>
          <w:i/>
          <w:sz w:val="28"/>
          <w:szCs w:val="28"/>
        </w:rPr>
        <w:t>/ц/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ре/ц/ка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/ц/</w:t>
      </w:r>
      <w:proofErr w:type="spellStart"/>
      <w:r w:rsidRPr="00F72957">
        <w:rPr>
          <w:i/>
          <w:sz w:val="28"/>
          <w:szCs w:val="28"/>
        </w:rPr>
        <w:t>елый</w:t>
      </w:r>
      <w:proofErr w:type="spellEnd"/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/ц/истый</w:t>
      </w:r>
      <w:r w:rsidRPr="00F72957">
        <w:rPr>
          <w:sz w:val="28"/>
          <w:szCs w:val="28"/>
        </w:rPr>
        <w:t>; с другой стороны - </w:t>
      </w:r>
      <w:proofErr w:type="spellStart"/>
      <w:r w:rsidRPr="00F72957">
        <w:rPr>
          <w:i/>
          <w:sz w:val="28"/>
          <w:szCs w:val="28"/>
        </w:rPr>
        <w:t>оте</w:t>
      </w:r>
      <w:proofErr w:type="spellEnd"/>
      <w:r w:rsidRPr="00F72957">
        <w:rPr>
          <w:i/>
          <w:sz w:val="28"/>
          <w:szCs w:val="28"/>
        </w:rPr>
        <w:t>/ч/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ре/ч/ка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/ч/истый</w:t>
      </w:r>
      <w:r w:rsidRPr="00F72957">
        <w:rPr>
          <w:sz w:val="28"/>
          <w:szCs w:val="28"/>
        </w:rPr>
        <w:t>. Много специфичного можно отметить в лексике северного наречия; к типично северным о</w:t>
      </w:r>
      <w:r w:rsidRPr="00F72957">
        <w:rPr>
          <w:sz w:val="28"/>
          <w:szCs w:val="28"/>
        </w:rPr>
        <w:t>т</w:t>
      </w:r>
      <w:r w:rsidRPr="00F72957">
        <w:rPr>
          <w:sz w:val="28"/>
          <w:szCs w:val="28"/>
        </w:rPr>
        <w:t>носятся слова: векша (белка), орать (па</w:t>
      </w:r>
      <w:r w:rsidRPr="00F72957">
        <w:rPr>
          <w:sz w:val="28"/>
          <w:szCs w:val="28"/>
        </w:rPr>
        <w:softHyphen/>
        <w:t xml:space="preserve">хать), </w:t>
      </w:r>
      <w:proofErr w:type="spellStart"/>
      <w:r w:rsidRPr="00F72957">
        <w:rPr>
          <w:sz w:val="28"/>
          <w:szCs w:val="28"/>
        </w:rPr>
        <w:t>порато</w:t>
      </w:r>
      <w:proofErr w:type="spellEnd"/>
      <w:r w:rsidRPr="00F72957">
        <w:rPr>
          <w:sz w:val="28"/>
          <w:szCs w:val="28"/>
        </w:rPr>
        <w:t xml:space="preserve"> (очень), </w:t>
      </w:r>
      <w:proofErr w:type="spellStart"/>
      <w:r w:rsidRPr="00F72957">
        <w:rPr>
          <w:sz w:val="28"/>
          <w:szCs w:val="28"/>
        </w:rPr>
        <w:t>лонись</w:t>
      </w:r>
      <w:proofErr w:type="spellEnd"/>
      <w:r w:rsidRPr="00F72957">
        <w:rPr>
          <w:sz w:val="28"/>
          <w:szCs w:val="28"/>
        </w:rPr>
        <w:t xml:space="preserve"> (в прошлом году) и др.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lastRenderedPageBreak/>
        <w:t>Южные говоры противопоставляются литературному язы</w:t>
      </w:r>
      <w:r w:rsidRPr="00F72957">
        <w:rPr>
          <w:sz w:val="28"/>
          <w:szCs w:val="28"/>
        </w:rPr>
        <w:softHyphen/>
      </w:r>
      <w:r w:rsidRPr="00F72957">
        <w:rPr>
          <w:sz w:val="28"/>
          <w:szCs w:val="28"/>
        </w:rPr>
        <w:softHyphen/>
        <w:t>ку и северным говорам произношением заднеязычного согла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 xml:space="preserve">ного /Г/, который произносится как звук щелевой /Y/, близкий к этому звуку в украинском </w:t>
      </w:r>
      <w:proofErr w:type="gramStart"/>
      <w:r w:rsidRPr="00F72957">
        <w:rPr>
          <w:sz w:val="28"/>
          <w:szCs w:val="28"/>
        </w:rPr>
        <w:t>языке:  /</w:t>
      </w:r>
      <w:proofErr w:type="gramEnd"/>
      <w:r w:rsidRPr="00F72957">
        <w:rPr>
          <w:sz w:val="28"/>
          <w:szCs w:val="28"/>
        </w:rPr>
        <w:t>Y/</w:t>
      </w:r>
      <w:proofErr w:type="spellStart"/>
      <w:r w:rsidRPr="00F72957">
        <w:rPr>
          <w:sz w:val="28"/>
          <w:szCs w:val="28"/>
        </w:rPr>
        <w:t>ород</w:t>
      </w:r>
      <w:proofErr w:type="spellEnd"/>
      <w:r w:rsidRPr="00F72957">
        <w:rPr>
          <w:sz w:val="28"/>
          <w:szCs w:val="28"/>
        </w:rPr>
        <w:t>, /Y/</w:t>
      </w:r>
      <w:proofErr w:type="spellStart"/>
      <w:r w:rsidRPr="00F72957">
        <w:rPr>
          <w:sz w:val="28"/>
          <w:szCs w:val="28"/>
        </w:rPr>
        <w:t>усь</w:t>
      </w:r>
      <w:proofErr w:type="spellEnd"/>
      <w:r w:rsidRPr="00F72957">
        <w:rPr>
          <w:sz w:val="28"/>
          <w:szCs w:val="28"/>
        </w:rPr>
        <w:t xml:space="preserve">, все/Y/да и т.п. Южной чертой является так называемое </w:t>
      </w:r>
      <w:r w:rsidRPr="00F72957">
        <w:rPr>
          <w:i/>
          <w:sz w:val="28"/>
          <w:szCs w:val="28"/>
        </w:rPr>
        <w:t>яканье</w:t>
      </w:r>
      <w:r w:rsidRPr="00F72957">
        <w:rPr>
          <w:sz w:val="28"/>
          <w:szCs w:val="28"/>
        </w:rPr>
        <w:t>-произношение звука /А/ после мягких согла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 xml:space="preserve">ных на месте гласных /Е/ и /А/ в безударном положении, т.е. </w:t>
      </w:r>
      <w:proofErr w:type="spellStart"/>
      <w:r w:rsidRPr="00F72957">
        <w:rPr>
          <w:sz w:val="28"/>
          <w:szCs w:val="28"/>
        </w:rPr>
        <w:t>неразличение</w:t>
      </w:r>
      <w:proofErr w:type="spellEnd"/>
      <w:r w:rsidRPr="00F72957">
        <w:rPr>
          <w:sz w:val="28"/>
          <w:szCs w:val="28"/>
        </w:rPr>
        <w:t xml:space="preserve"> этих гласных, н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 xml:space="preserve">пример: </w:t>
      </w:r>
      <w:proofErr w:type="spellStart"/>
      <w:r w:rsidRPr="00F72957">
        <w:rPr>
          <w:i/>
          <w:sz w:val="28"/>
          <w:szCs w:val="28"/>
        </w:rPr>
        <w:t>нясу</w:t>
      </w:r>
      <w:proofErr w:type="spellEnd"/>
      <w:r w:rsidRPr="00F72957">
        <w:rPr>
          <w:i/>
          <w:sz w:val="28"/>
          <w:szCs w:val="28"/>
        </w:rPr>
        <w:t xml:space="preserve">, </w:t>
      </w:r>
      <w:proofErr w:type="spellStart"/>
      <w:r w:rsidRPr="00F72957">
        <w:rPr>
          <w:i/>
          <w:sz w:val="28"/>
          <w:szCs w:val="28"/>
        </w:rPr>
        <w:t>вядро</w:t>
      </w:r>
      <w:proofErr w:type="spellEnd"/>
      <w:r w:rsidRPr="00F72957">
        <w:rPr>
          <w:i/>
          <w:sz w:val="28"/>
          <w:szCs w:val="28"/>
        </w:rPr>
        <w:t xml:space="preserve">, </w:t>
      </w:r>
      <w:proofErr w:type="spellStart"/>
      <w:r w:rsidRPr="00F72957">
        <w:rPr>
          <w:i/>
          <w:sz w:val="28"/>
          <w:szCs w:val="28"/>
        </w:rPr>
        <w:t>чаво</w:t>
      </w:r>
      <w:proofErr w:type="spellEnd"/>
      <w:r w:rsidRPr="00F72957">
        <w:rPr>
          <w:i/>
          <w:sz w:val="28"/>
          <w:szCs w:val="28"/>
        </w:rPr>
        <w:t xml:space="preserve">, </w:t>
      </w:r>
      <w:proofErr w:type="spellStart"/>
      <w:r w:rsidRPr="00F72957">
        <w:rPr>
          <w:i/>
          <w:sz w:val="28"/>
          <w:szCs w:val="28"/>
        </w:rPr>
        <w:t>сястра</w:t>
      </w:r>
      <w:proofErr w:type="spellEnd"/>
      <w:r w:rsidRPr="00F72957">
        <w:rPr>
          <w:sz w:val="28"/>
          <w:szCs w:val="28"/>
        </w:rPr>
        <w:t>. К лексическим приметам южного наречия можно отн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 xml:space="preserve">сти слова </w:t>
      </w:r>
      <w:r w:rsidRPr="00F72957">
        <w:rPr>
          <w:i/>
          <w:sz w:val="28"/>
          <w:szCs w:val="28"/>
        </w:rPr>
        <w:t>кочет</w:t>
      </w:r>
      <w:r w:rsidRPr="00F72957">
        <w:rPr>
          <w:sz w:val="28"/>
          <w:szCs w:val="28"/>
        </w:rPr>
        <w:t xml:space="preserve"> (петух), </w:t>
      </w:r>
      <w:r w:rsidRPr="00F72957">
        <w:rPr>
          <w:i/>
          <w:sz w:val="28"/>
          <w:szCs w:val="28"/>
        </w:rPr>
        <w:t>козюля</w:t>
      </w:r>
      <w:r w:rsidRPr="00F72957">
        <w:rPr>
          <w:sz w:val="28"/>
          <w:szCs w:val="28"/>
        </w:rPr>
        <w:t xml:space="preserve"> (змея), </w:t>
      </w:r>
      <w:r w:rsidRPr="00F72957">
        <w:rPr>
          <w:i/>
          <w:sz w:val="28"/>
          <w:szCs w:val="28"/>
        </w:rPr>
        <w:t>рогач</w:t>
      </w:r>
      <w:r w:rsidRPr="00F72957">
        <w:rPr>
          <w:sz w:val="28"/>
          <w:szCs w:val="28"/>
        </w:rPr>
        <w:t xml:space="preserve"> (ухват), </w:t>
      </w:r>
      <w:proofErr w:type="spellStart"/>
      <w:r w:rsidRPr="00F72957">
        <w:rPr>
          <w:i/>
          <w:sz w:val="28"/>
          <w:szCs w:val="28"/>
        </w:rPr>
        <w:t>чапельник</w:t>
      </w:r>
      <w:proofErr w:type="spellEnd"/>
      <w:r w:rsidRPr="00F72957">
        <w:rPr>
          <w:sz w:val="28"/>
          <w:szCs w:val="28"/>
        </w:rPr>
        <w:t xml:space="preserve"> (сковоро</w:t>
      </w:r>
      <w:r w:rsidRPr="00F72957">
        <w:rPr>
          <w:sz w:val="28"/>
          <w:szCs w:val="28"/>
        </w:rPr>
        <w:t>д</w:t>
      </w:r>
      <w:r w:rsidRPr="00F72957">
        <w:rPr>
          <w:sz w:val="28"/>
          <w:szCs w:val="28"/>
        </w:rPr>
        <w:t xml:space="preserve">ник), </w:t>
      </w:r>
      <w:r w:rsidRPr="00F72957">
        <w:rPr>
          <w:i/>
          <w:sz w:val="28"/>
          <w:szCs w:val="28"/>
        </w:rPr>
        <w:t>корец</w:t>
      </w:r>
      <w:r w:rsidRPr="00F72957">
        <w:rPr>
          <w:sz w:val="28"/>
          <w:szCs w:val="28"/>
        </w:rPr>
        <w:t xml:space="preserve"> (ковш) и др.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Среднерусские говоры совмещают языковые черты северного и южного наречия. Одним из типичных среднерусских говоров является московский говор, лежащий в основе литературного языка. В нем совмещаются южнорусское </w:t>
      </w:r>
      <w:r w:rsidRPr="00F72957">
        <w:rPr>
          <w:i/>
          <w:sz w:val="28"/>
          <w:szCs w:val="28"/>
        </w:rPr>
        <w:t>аканье</w:t>
      </w:r>
      <w:r w:rsidRPr="00F72957">
        <w:rPr>
          <w:sz w:val="28"/>
          <w:szCs w:val="28"/>
        </w:rPr>
        <w:t xml:space="preserve"> с </w:t>
      </w:r>
      <w:proofErr w:type="spellStart"/>
      <w:r w:rsidRPr="00F72957">
        <w:rPr>
          <w:sz w:val="28"/>
          <w:szCs w:val="28"/>
        </w:rPr>
        <w:t>севернорусским</w:t>
      </w:r>
      <w:proofErr w:type="spellEnd"/>
      <w:r w:rsidRPr="00F72957">
        <w:rPr>
          <w:sz w:val="28"/>
          <w:szCs w:val="28"/>
        </w:rPr>
        <w:t xml:space="preserve"> произношением звука /Г/ и формой 3-го лица глаголов с /Т/ тве</w:t>
      </w:r>
      <w:r w:rsidRPr="00F72957">
        <w:rPr>
          <w:sz w:val="28"/>
          <w:szCs w:val="28"/>
        </w:rPr>
        <w:t>р</w:t>
      </w:r>
      <w:r w:rsidRPr="00F72957">
        <w:rPr>
          <w:sz w:val="28"/>
          <w:szCs w:val="28"/>
        </w:rPr>
        <w:t>дым.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i/>
          <w:sz w:val="28"/>
          <w:szCs w:val="28"/>
        </w:rPr>
        <w:t>Социальные</w:t>
      </w:r>
      <w:r w:rsidRPr="00F72957">
        <w:rPr>
          <w:sz w:val="28"/>
          <w:szCs w:val="28"/>
        </w:rPr>
        <w:t xml:space="preserve"> диалекты (</w:t>
      </w:r>
      <w:r w:rsidRPr="00F72957">
        <w:rPr>
          <w:i/>
          <w:sz w:val="28"/>
          <w:szCs w:val="28"/>
        </w:rPr>
        <w:t>жаргоны, арго, сленг</w:t>
      </w:r>
      <w:r w:rsidRPr="00F72957">
        <w:rPr>
          <w:sz w:val="28"/>
          <w:szCs w:val="28"/>
        </w:rPr>
        <w:t>) – разновидности национального языка, используемые отдельными социальными группами, объединенными по признаку пр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фессии, (жаргон золотоискателей), интересов (жаргон филателистов), возраста (молоде</w:t>
      </w:r>
      <w:r w:rsidRPr="00F72957">
        <w:rPr>
          <w:sz w:val="28"/>
          <w:szCs w:val="28"/>
        </w:rPr>
        <w:t>ж</w:t>
      </w:r>
      <w:r w:rsidRPr="00F72957">
        <w:rPr>
          <w:sz w:val="28"/>
          <w:szCs w:val="28"/>
        </w:rPr>
        <w:t>ный жаргон, или сленг). От литературного языка жаргоны отличаются только лексикой и фр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зеологией, т.е. специфическим словарем, который включает иноязычные слова или создается путем перео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>мыс</w:t>
      </w:r>
      <w:r w:rsidRPr="00F72957">
        <w:rPr>
          <w:sz w:val="28"/>
          <w:szCs w:val="28"/>
        </w:rPr>
        <w:softHyphen/>
        <w:t>ления общеупот</w:t>
      </w:r>
      <w:r w:rsidRPr="00F72957">
        <w:rPr>
          <w:sz w:val="28"/>
          <w:szCs w:val="28"/>
        </w:rPr>
        <w:softHyphen/>
        <w:t>реби</w:t>
      </w:r>
      <w:r w:rsidRPr="00F72957">
        <w:rPr>
          <w:sz w:val="28"/>
          <w:szCs w:val="28"/>
        </w:rPr>
        <w:softHyphen/>
        <w:t>тель</w:t>
      </w:r>
      <w:r w:rsidRPr="00F72957">
        <w:rPr>
          <w:sz w:val="28"/>
          <w:szCs w:val="28"/>
        </w:rPr>
        <w:softHyphen/>
        <w:t xml:space="preserve">ных слов, </w:t>
      </w:r>
      <w:proofErr w:type="gramStart"/>
      <w:r w:rsidRPr="00F72957">
        <w:rPr>
          <w:sz w:val="28"/>
          <w:szCs w:val="28"/>
        </w:rPr>
        <w:t>например</w:t>
      </w:r>
      <w:proofErr w:type="gramEnd"/>
      <w:r w:rsidRPr="00F72957">
        <w:rPr>
          <w:sz w:val="28"/>
          <w:szCs w:val="28"/>
        </w:rPr>
        <w:t xml:space="preserve">: </w:t>
      </w:r>
      <w:r w:rsidRPr="00F72957">
        <w:rPr>
          <w:i/>
          <w:sz w:val="28"/>
          <w:szCs w:val="28"/>
        </w:rPr>
        <w:t>баксы, мани</w:t>
      </w:r>
      <w:r w:rsidRPr="00F72957">
        <w:rPr>
          <w:sz w:val="28"/>
          <w:szCs w:val="28"/>
        </w:rPr>
        <w:t xml:space="preserve"> (деньги); </w:t>
      </w:r>
      <w:r w:rsidRPr="00F72957">
        <w:rPr>
          <w:i/>
          <w:sz w:val="28"/>
          <w:szCs w:val="28"/>
        </w:rPr>
        <w:t xml:space="preserve">предки, шнурки, черепа (родители), торчать </w:t>
      </w:r>
      <w:r w:rsidRPr="00F72957">
        <w:rPr>
          <w:sz w:val="28"/>
          <w:szCs w:val="28"/>
        </w:rPr>
        <w:t>(быть в восторге) и т.п. Различаются ответвления жаргона – а</w:t>
      </w:r>
      <w:r w:rsidRPr="00F72957">
        <w:rPr>
          <w:sz w:val="28"/>
          <w:szCs w:val="28"/>
        </w:rPr>
        <w:t>р</w:t>
      </w:r>
      <w:r w:rsidRPr="00F72957">
        <w:rPr>
          <w:sz w:val="28"/>
          <w:szCs w:val="28"/>
        </w:rPr>
        <w:t xml:space="preserve">го и сленг. </w:t>
      </w:r>
      <w:r w:rsidRPr="00F72957">
        <w:rPr>
          <w:i/>
          <w:sz w:val="28"/>
          <w:szCs w:val="28"/>
        </w:rPr>
        <w:t>Арго</w:t>
      </w:r>
      <w:r w:rsidRPr="00F72957">
        <w:rPr>
          <w:sz w:val="28"/>
          <w:szCs w:val="28"/>
        </w:rPr>
        <w:t xml:space="preserve"> – особый язык замкнутой социальной или профессиональной группы, и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 xml:space="preserve">пользуемый как средство конспирации (воровское арго). </w:t>
      </w:r>
      <w:r w:rsidRPr="00F72957">
        <w:rPr>
          <w:i/>
          <w:sz w:val="28"/>
          <w:szCs w:val="28"/>
        </w:rPr>
        <w:t>Сленг</w:t>
      </w:r>
      <w:r w:rsidRPr="00F72957">
        <w:rPr>
          <w:sz w:val="28"/>
          <w:szCs w:val="28"/>
        </w:rPr>
        <w:t xml:space="preserve"> – это молодежный жаргон, и</w:t>
      </w:r>
      <w:r w:rsidRPr="00F72957">
        <w:rPr>
          <w:sz w:val="28"/>
          <w:szCs w:val="28"/>
        </w:rPr>
        <w:t>с</w:t>
      </w:r>
      <w:r w:rsidRPr="00F72957">
        <w:rPr>
          <w:sz w:val="28"/>
          <w:szCs w:val="28"/>
        </w:rPr>
        <w:t>пользуемый как "кол</w:t>
      </w:r>
      <w:r w:rsidRPr="00F72957">
        <w:rPr>
          <w:sz w:val="28"/>
          <w:szCs w:val="28"/>
        </w:rPr>
        <w:softHyphen/>
        <w:t>лек</w:t>
      </w:r>
      <w:r w:rsidRPr="00F72957">
        <w:rPr>
          <w:sz w:val="28"/>
          <w:szCs w:val="28"/>
        </w:rPr>
        <w:softHyphen/>
        <w:t>тивная игра".</w:t>
      </w:r>
    </w:p>
    <w:p w:rsidR="00F8246B" w:rsidRPr="00F72957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i/>
          <w:sz w:val="28"/>
          <w:szCs w:val="28"/>
        </w:rPr>
        <w:t>Просторечие</w:t>
      </w:r>
      <w:r w:rsidRPr="00F72957">
        <w:rPr>
          <w:sz w:val="28"/>
          <w:szCs w:val="28"/>
        </w:rPr>
        <w:t xml:space="preserve"> – одна из форм национального языка – это народно-разговорный язык, общепонятный </w:t>
      </w:r>
      <w:proofErr w:type="gramStart"/>
      <w:r w:rsidRPr="00F72957">
        <w:rPr>
          <w:sz w:val="28"/>
          <w:szCs w:val="28"/>
        </w:rPr>
        <w:t>для  всех</w:t>
      </w:r>
      <w:proofErr w:type="gramEnd"/>
      <w:r w:rsidRPr="00F72957">
        <w:rPr>
          <w:sz w:val="28"/>
          <w:szCs w:val="28"/>
        </w:rPr>
        <w:t xml:space="preserve"> русскоговорящих. В просторечии, в отличие от жаргонов, имеются элементы всех уровней русского языка: ударение (</w:t>
      </w:r>
      <w:r w:rsidRPr="00F72957">
        <w:rPr>
          <w:i/>
          <w:sz w:val="28"/>
          <w:szCs w:val="28"/>
        </w:rPr>
        <w:t>хозяева</w:t>
      </w:r>
      <w:r w:rsidRPr="00F72957">
        <w:rPr>
          <w:i/>
          <w:sz w:val="28"/>
          <w:szCs w:val="28"/>
          <w:vertAlign w:val="superscript"/>
        </w:rPr>
        <w:sym w:font="Symbol" w:char="F0A2"/>
      </w:r>
      <w:r w:rsidRPr="00F72957">
        <w:rPr>
          <w:i/>
          <w:sz w:val="28"/>
          <w:szCs w:val="28"/>
        </w:rPr>
        <w:t>, средства</w:t>
      </w:r>
      <w:r w:rsidRPr="00F72957">
        <w:rPr>
          <w:i/>
          <w:sz w:val="28"/>
          <w:szCs w:val="28"/>
          <w:vertAlign w:val="superscript"/>
        </w:rPr>
        <w:sym w:font="Symbol" w:char="F0A2"/>
      </w:r>
      <w:r w:rsidRPr="00F72957">
        <w:rPr>
          <w:sz w:val="28"/>
          <w:szCs w:val="28"/>
        </w:rPr>
        <w:t>), произношение (</w:t>
      </w:r>
      <w:proofErr w:type="spellStart"/>
      <w:r w:rsidRPr="00F72957">
        <w:rPr>
          <w:i/>
          <w:sz w:val="28"/>
          <w:szCs w:val="28"/>
        </w:rPr>
        <w:t>тел</w:t>
      </w:r>
      <w:r w:rsidRPr="00F72957">
        <w:rPr>
          <w:i/>
          <w:sz w:val="28"/>
          <w:szCs w:val="28"/>
        </w:rPr>
        <w:t>е</w:t>
      </w:r>
      <w:r w:rsidRPr="00F72957">
        <w:rPr>
          <w:i/>
          <w:sz w:val="28"/>
          <w:szCs w:val="28"/>
        </w:rPr>
        <w:t>визер</w:t>
      </w:r>
      <w:proofErr w:type="spellEnd"/>
      <w:r w:rsidRPr="00F72957">
        <w:rPr>
          <w:i/>
          <w:sz w:val="28"/>
          <w:szCs w:val="28"/>
        </w:rPr>
        <w:t xml:space="preserve">, </w:t>
      </w:r>
      <w:proofErr w:type="spellStart"/>
      <w:r w:rsidRPr="00F72957">
        <w:rPr>
          <w:i/>
          <w:sz w:val="28"/>
          <w:szCs w:val="28"/>
        </w:rPr>
        <w:t>транвай</w:t>
      </w:r>
      <w:proofErr w:type="spellEnd"/>
      <w:r w:rsidRPr="00F72957">
        <w:rPr>
          <w:sz w:val="28"/>
          <w:szCs w:val="28"/>
        </w:rPr>
        <w:t>), лексика (</w:t>
      </w:r>
      <w:proofErr w:type="spellStart"/>
      <w:r w:rsidRPr="00F72957">
        <w:rPr>
          <w:i/>
          <w:sz w:val="28"/>
          <w:szCs w:val="28"/>
        </w:rPr>
        <w:t>ложить</w:t>
      </w:r>
      <w:proofErr w:type="spellEnd"/>
      <w:r w:rsidRPr="00F72957">
        <w:rPr>
          <w:i/>
          <w:sz w:val="28"/>
          <w:szCs w:val="28"/>
        </w:rPr>
        <w:t>, давеча, небось</w:t>
      </w:r>
      <w:r w:rsidRPr="00F72957">
        <w:rPr>
          <w:sz w:val="28"/>
          <w:szCs w:val="28"/>
        </w:rPr>
        <w:t>), морфология (</w:t>
      </w:r>
      <w:proofErr w:type="spellStart"/>
      <w:r w:rsidRPr="00F72957">
        <w:rPr>
          <w:i/>
          <w:sz w:val="28"/>
          <w:szCs w:val="28"/>
        </w:rPr>
        <w:t>делов</w:t>
      </w:r>
      <w:proofErr w:type="spellEnd"/>
      <w:r w:rsidRPr="00F72957">
        <w:rPr>
          <w:i/>
          <w:sz w:val="28"/>
          <w:szCs w:val="28"/>
        </w:rPr>
        <w:t xml:space="preserve">, </w:t>
      </w:r>
      <w:proofErr w:type="spellStart"/>
      <w:r w:rsidRPr="00F72957">
        <w:rPr>
          <w:i/>
          <w:sz w:val="28"/>
          <w:szCs w:val="28"/>
        </w:rPr>
        <w:t>хочут</w:t>
      </w:r>
      <w:proofErr w:type="spellEnd"/>
      <w:r w:rsidRPr="00F72957">
        <w:rPr>
          <w:i/>
          <w:sz w:val="28"/>
          <w:szCs w:val="28"/>
        </w:rPr>
        <w:t xml:space="preserve">, ихний, </w:t>
      </w:r>
      <w:proofErr w:type="spellStart"/>
      <w:r w:rsidRPr="00F72957">
        <w:rPr>
          <w:i/>
          <w:sz w:val="28"/>
          <w:szCs w:val="28"/>
        </w:rPr>
        <w:t>жгет</w:t>
      </w:r>
      <w:proofErr w:type="spellEnd"/>
      <w:r w:rsidRPr="00F72957">
        <w:rPr>
          <w:sz w:val="28"/>
          <w:szCs w:val="28"/>
        </w:rPr>
        <w:t xml:space="preserve">). </w:t>
      </w:r>
    </w:p>
    <w:p w:rsidR="00F8246B" w:rsidRDefault="00F8246B" w:rsidP="00F8246B">
      <w:pPr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>Литературный язык</w:t>
      </w:r>
      <w:r w:rsidRPr="00F72957">
        <w:rPr>
          <w:sz w:val="28"/>
          <w:szCs w:val="28"/>
        </w:rPr>
        <w:t xml:space="preserve"> – это высшая форма национального языка, основное средство общения между людьми одной нации. Это язык науки, искусства, государственного законодател</w:t>
      </w:r>
      <w:r w:rsidRPr="00F72957">
        <w:rPr>
          <w:sz w:val="28"/>
          <w:szCs w:val="28"/>
        </w:rPr>
        <w:t>ь</w:t>
      </w:r>
      <w:r w:rsidRPr="00F72957">
        <w:rPr>
          <w:sz w:val="28"/>
          <w:szCs w:val="28"/>
        </w:rPr>
        <w:t xml:space="preserve">ства, язык прессы. Он характеризуется двумя главными признаками – обработанностью и </w:t>
      </w:r>
      <w:proofErr w:type="spellStart"/>
      <w:r w:rsidRPr="00F72957">
        <w:rPr>
          <w:sz w:val="28"/>
          <w:szCs w:val="28"/>
        </w:rPr>
        <w:t>нормированностью</w:t>
      </w:r>
      <w:proofErr w:type="spellEnd"/>
      <w:r w:rsidRPr="00F72957">
        <w:rPr>
          <w:sz w:val="28"/>
          <w:szCs w:val="28"/>
        </w:rPr>
        <w:t xml:space="preserve">. </w:t>
      </w:r>
      <w:r w:rsidRPr="00F72957">
        <w:rPr>
          <w:i/>
          <w:sz w:val="28"/>
          <w:szCs w:val="28"/>
        </w:rPr>
        <w:t>Обработанность</w:t>
      </w:r>
      <w:r w:rsidRPr="00F72957">
        <w:rPr>
          <w:sz w:val="28"/>
          <w:szCs w:val="28"/>
        </w:rPr>
        <w:t xml:space="preserve"> – это результат целенаправленного отбора всего лу</w:t>
      </w:r>
      <w:r w:rsidRPr="00F72957">
        <w:rPr>
          <w:sz w:val="28"/>
          <w:szCs w:val="28"/>
        </w:rPr>
        <w:t>ч</w:t>
      </w:r>
      <w:r w:rsidRPr="00F72957">
        <w:rPr>
          <w:sz w:val="28"/>
          <w:szCs w:val="28"/>
        </w:rPr>
        <w:t>шего, что есть в языке, учеными, писателями, деятелями культуры, общественными деятел</w:t>
      </w:r>
      <w:r w:rsidRPr="00F72957">
        <w:rPr>
          <w:sz w:val="28"/>
          <w:szCs w:val="28"/>
        </w:rPr>
        <w:t>я</w:t>
      </w:r>
      <w:r w:rsidRPr="00F72957">
        <w:rPr>
          <w:sz w:val="28"/>
          <w:szCs w:val="28"/>
        </w:rPr>
        <w:t xml:space="preserve">ми. </w:t>
      </w:r>
      <w:proofErr w:type="spellStart"/>
      <w:r w:rsidRPr="00F72957">
        <w:rPr>
          <w:i/>
          <w:sz w:val="28"/>
          <w:szCs w:val="28"/>
        </w:rPr>
        <w:t>Нормированность</w:t>
      </w:r>
      <w:proofErr w:type="spellEnd"/>
      <w:r w:rsidRPr="00F72957">
        <w:rPr>
          <w:sz w:val="28"/>
          <w:szCs w:val="28"/>
        </w:rPr>
        <w:t xml:space="preserve"> есть употребление языковых средств в соответствии с установленн</w:t>
      </w:r>
      <w:r w:rsidRPr="00F72957">
        <w:rPr>
          <w:sz w:val="28"/>
          <w:szCs w:val="28"/>
        </w:rPr>
        <w:t>ы</w:t>
      </w:r>
      <w:r w:rsidRPr="00F72957">
        <w:rPr>
          <w:sz w:val="28"/>
          <w:szCs w:val="28"/>
        </w:rPr>
        <w:t xml:space="preserve">ми правилами, действующими в данный период существования языка. Норма едина и </w:t>
      </w:r>
      <w:proofErr w:type="gramStart"/>
      <w:r w:rsidRPr="00F72957">
        <w:rPr>
          <w:sz w:val="28"/>
          <w:szCs w:val="28"/>
        </w:rPr>
        <w:t>обяз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тельна  для</w:t>
      </w:r>
      <w:proofErr w:type="gramEnd"/>
      <w:r w:rsidRPr="00F72957">
        <w:rPr>
          <w:sz w:val="28"/>
          <w:szCs w:val="28"/>
        </w:rPr>
        <w:t xml:space="preserve"> всех, главный ее признак – </w:t>
      </w:r>
      <w:proofErr w:type="spellStart"/>
      <w:r w:rsidRPr="00F72957">
        <w:rPr>
          <w:i/>
          <w:sz w:val="28"/>
          <w:szCs w:val="28"/>
        </w:rPr>
        <w:t>кодифици</w:t>
      </w:r>
      <w:r w:rsidRPr="00F72957">
        <w:rPr>
          <w:i/>
          <w:sz w:val="28"/>
          <w:szCs w:val="28"/>
        </w:rPr>
        <w:softHyphen/>
        <w:t>рованность</w:t>
      </w:r>
      <w:proofErr w:type="spellEnd"/>
      <w:r w:rsidRPr="00F72957">
        <w:rPr>
          <w:sz w:val="28"/>
          <w:szCs w:val="28"/>
        </w:rPr>
        <w:t>, или узаконенность – офиц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альное признание и описание в словарях, справочниках, грамматиках. Литературный язык выступает в качестве образца и имеет общенациональную функцию – консолидирующую и престиж</w:t>
      </w:r>
      <w:r w:rsidRPr="00F72957">
        <w:rPr>
          <w:sz w:val="28"/>
          <w:szCs w:val="28"/>
        </w:rPr>
        <w:softHyphen/>
        <w:t>ную, т.е. функцию идеала.</w:t>
      </w:r>
    </w:p>
    <w:p w:rsidR="00F8246B" w:rsidRPr="00F72957" w:rsidRDefault="00F8246B" w:rsidP="00F8246B">
      <w:pPr>
        <w:ind w:firstLine="567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(по учебному пособию </w:t>
      </w:r>
      <w:proofErr w:type="spellStart"/>
      <w:r>
        <w:rPr>
          <w:sz w:val="28"/>
          <w:szCs w:val="28"/>
        </w:rPr>
        <w:t>Осенмук</w:t>
      </w:r>
      <w:proofErr w:type="spellEnd"/>
      <w:r>
        <w:rPr>
          <w:sz w:val="28"/>
          <w:szCs w:val="28"/>
        </w:rPr>
        <w:t xml:space="preserve"> Л.П.)</w:t>
      </w:r>
    </w:p>
    <w:p w:rsidR="00F8246B" w:rsidRDefault="00F8246B" w:rsidP="00F8246B">
      <w:pPr>
        <w:ind w:firstLine="567"/>
        <w:jc w:val="center"/>
        <w:rPr>
          <w:sz w:val="28"/>
          <w:szCs w:val="28"/>
        </w:rPr>
      </w:pPr>
    </w:p>
    <w:p w:rsidR="00F8246B" w:rsidRDefault="00F8246B" w:rsidP="00F8246B">
      <w:pPr>
        <w:ind w:firstLine="567"/>
        <w:jc w:val="center"/>
        <w:rPr>
          <w:sz w:val="28"/>
          <w:szCs w:val="28"/>
        </w:rPr>
      </w:pPr>
      <w:r w:rsidRPr="00F72957">
        <w:rPr>
          <w:sz w:val="28"/>
          <w:szCs w:val="28"/>
        </w:rPr>
        <w:t>Разделы современного русского языка</w:t>
      </w:r>
    </w:p>
    <w:p w:rsidR="00F8246B" w:rsidRPr="00F72957" w:rsidRDefault="00F8246B" w:rsidP="00F8246B">
      <w:pPr>
        <w:ind w:firstLine="567"/>
        <w:jc w:val="center"/>
        <w:rPr>
          <w:sz w:val="28"/>
          <w:szCs w:val="28"/>
        </w:rPr>
      </w:pPr>
    </w:p>
    <w:tbl>
      <w:tblPr>
        <w:tblW w:w="921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3"/>
        <w:gridCol w:w="3617"/>
        <w:gridCol w:w="2700"/>
      </w:tblGrid>
      <w:tr w:rsidR="00F8246B" w:rsidRPr="00F72957" w:rsidTr="00C7314C">
        <w:trPr>
          <w:trHeight w:val="446"/>
          <w:tblCellSpacing w:w="0" w:type="dxa"/>
        </w:trPr>
        <w:tc>
          <w:tcPr>
            <w:tcW w:w="2893" w:type="dxa"/>
            <w:tcBorders>
              <w:top w:val="single" w:sz="12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элементы, единицы</w:t>
            </w:r>
          </w:p>
        </w:tc>
        <w:tc>
          <w:tcPr>
            <w:tcW w:w="3617" w:type="dxa"/>
            <w:tcBorders>
              <w:top w:val="single" w:sz="12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предмет изучения</w:t>
            </w:r>
          </w:p>
        </w:tc>
        <w:tc>
          <w:tcPr>
            <w:tcW w:w="2700" w:type="dxa"/>
            <w:tcBorders>
              <w:top w:val="single" w:sz="12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раздел</w:t>
            </w:r>
          </w:p>
        </w:tc>
      </w:tr>
      <w:tr w:rsidR="00F8246B" w:rsidRPr="00F72957" w:rsidTr="00C7314C">
        <w:trPr>
          <w:trHeight w:val="728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Звук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proofErr w:type="spellStart"/>
            <w:r w:rsidRPr="00F72957">
              <w:rPr>
                <w:bCs/>
                <w:sz w:val="28"/>
                <w:szCs w:val="28"/>
              </w:rPr>
              <w:t>аккустико-артикулляционные</w:t>
            </w:r>
            <w:proofErr w:type="spellEnd"/>
            <w:r w:rsidRPr="00F72957">
              <w:rPr>
                <w:bCs/>
                <w:sz w:val="28"/>
                <w:szCs w:val="28"/>
              </w:rPr>
              <w:t xml:space="preserve"> сво</w:t>
            </w:r>
            <w:r w:rsidRPr="00F72957">
              <w:rPr>
                <w:bCs/>
                <w:sz w:val="28"/>
                <w:szCs w:val="28"/>
              </w:rPr>
              <w:t>й</w:t>
            </w:r>
            <w:r w:rsidRPr="00F72957">
              <w:rPr>
                <w:bCs/>
                <w:sz w:val="28"/>
                <w:szCs w:val="28"/>
              </w:rPr>
              <w:t>ства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фонетика+ орф</w:t>
            </w:r>
            <w:r w:rsidRPr="00F72957">
              <w:rPr>
                <w:bCs/>
                <w:sz w:val="28"/>
                <w:szCs w:val="28"/>
              </w:rPr>
              <w:t>о</w:t>
            </w:r>
            <w:r w:rsidRPr="00F72957">
              <w:rPr>
                <w:bCs/>
                <w:sz w:val="28"/>
                <w:szCs w:val="28"/>
              </w:rPr>
              <w:t>эпия</w:t>
            </w:r>
          </w:p>
        </w:tc>
      </w:tr>
      <w:tr w:rsidR="00F8246B" w:rsidRPr="00F72957" w:rsidTr="00C7314C">
        <w:trPr>
          <w:trHeight w:val="773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фонема</w:t>
            </w:r>
          </w:p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буква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функциональные сво</w:t>
            </w:r>
            <w:r w:rsidRPr="00F72957">
              <w:rPr>
                <w:bCs/>
                <w:sz w:val="28"/>
                <w:szCs w:val="28"/>
              </w:rPr>
              <w:t>й</w:t>
            </w:r>
            <w:r w:rsidRPr="00F72957">
              <w:rPr>
                <w:bCs/>
                <w:sz w:val="28"/>
                <w:szCs w:val="28"/>
              </w:rPr>
              <w:t>ства</w:t>
            </w:r>
          </w:p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звуковые значения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фонология+</w:t>
            </w:r>
          </w:p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графика и орфогр</w:t>
            </w:r>
            <w:r w:rsidRPr="00F72957">
              <w:rPr>
                <w:bCs/>
                <w:sz w:val="28"/>
                <w:szCs w:val="28"/>
              </w:rPr>
              <w:t>а</w:t>
            </w:r>
            <w:r w:rsidRPr="00F72957">
              <w:rPr>
                <w:bCs/>
                <w:sz w:val="28"/>
                <w:szCs w:val="28"/>
              </w:rPr>
              <w:t>фия</w:t>
            </w:r>
          </w:p>
        </w:tc>
      </w:tr>
      <w:tr w:rsidR="00F8246B" w:rsidRPr="00F72957" w:rsidTr="00C7314C">
        <w:trPr>
          <w:trHeight w:val="520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</w:t>
            </w:r>
            <w:r w:rsidRPr="00F72957">
              <w:rPr>
                <w:bCs/>
                <w:sz w:val="28"/>
                <w:szCs w:val="28"/>
              </w:rPr>
              <w:t>орфема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строение и принципы выд</w:t>
            </w:r>
            <w:r w:rsidRPr="00F72957">
              <w:rPr>
                <w:bCs/>
                <w:sz w:val="28"/>
                <w:szCs w:val="28"/>
              </w:rPr>
              <w:t>е</w:t>
            </w:r>
            <w:r w:rsidRPr="00F72957">
              <w:rPr>
                <w:bCs/>
                <w:sz w:val="28"/>
                <w:szCs w:val="28"/>
              </w:rPr>
              <w:t>ления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proofErr w:type="spellStart"/>
            <w:r w:rsidRPr="00F72957">
              <w:rPr>
                <w:bCs/>
                <w:sz w:val="28"/>
                <w:szCs w:val="28"/>
              </w:rPr>
              <w:t>морфемика</w:t>
            </w:r>
            <w:proofErr w:type="spellEnd"/>
          </w:p>
        </w:tc>
      </w:tr>
      <w:tr w:rsidR="00F8246B" w:rsidRPr="00F72957" w:rsidTr="00C7314C">
        <w:trPr>
          <w:trHeight w:val="803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</w:t>
            </w:r>
            <w:r w:rsidRPr="00F72957">
              <w:rPr>
                <w:bCs/>
                <w:sz w:val="28"/>
                <w:szCs w:val="28"/>
              </w:rPr>
              <w:t>лово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как единица словарного с</w:t>
            </w:r>
            <w:r w:rsidRPr="00F72957">
              <w:rPr>
                <w:bCs/>
                <w:sz w:val="28"/>
                <w:szCs w:val="28"/>
              </w:rPr>
              <w:t>о</w:t>
            </w:r>
            <w:r w:rsidRPr="00F72957">
              <w:rPr>
                <w:bCs/>
                <w:sz w:val="28"/>
                <w:szCs w:val="28"/>
              </w:rPr>
              <w:t>става</w:t>
            </w:r>
          </w:p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строение и образование</w:t>
            </w:r>
          </w:p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формы и грамматические сво</w:t>
            </w:r>
            <w:r w:rsidRPr="00F72957">
              <w:rPr>
                <w:bCs/>
                <w:sz w:val="28"/>
                <w:szCs w:val="28"/>
              </w:rPr>
              <w:t>й</w:t>
            </w:r>
            <w:r w:rsidRPr="00F72957">
              <w:rPr>
                <w:bCs/>
                <w:sz w:val="28"/>
                <w:szCs w:val="28"/>
              </w:rPr>
              <w:t>ства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лексика</w:t>
            </w:r>
          </w:p>
          <w:p w:rsidR="00F8246B" w:rsidRPr="00F72957" w:rsidRDefault="00F8246B" w:rsidP="00C7314C">
            <w:pPr>
              <w:jc w:val="both"/>
              <w:rPr>
                <w:bCs/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словообразование</w:t>
            </w:r>
          </w:p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 xml:space="preserve">морфология </w:t>
            </w:r>
          </w:p>
        </w:tc>
      </w:tr>
      <w:tr w:rsidR="00F8246B" w:rsidRPr="00F72957" w:rsidTr="00C7314C">
        <w:trPr>
          <w:trHeight w:val="520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устойчивые несв</w:t>
            </w:r>
            <w:r w:rsidRPr="00F72957">
              <w:rPr>
                <w:bCs/>
                <w:sz w:val="28"/>
                <w:szCs w:val="28"/>
              </w:rPr>
              <w:t>о</w:t>
            </w:r>
            <w:r w:rsidRPr="00F72957">
              <w:rPr>
                <w:bCs/>
                <w:sz w:val="28"/>
                <w:szCs w:val="28"/>
              </w:rPr>
              <w:t>бодные словосочетания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языковые единицы в сов</w:t>
            </w:r>
            <w:r w:rsidRPr="00F72957">
              <w:rPr>
                <w:bCs/>
                <w:sz w:val="28"/>
                <w:szCs w:val="28"/>
              </w:rPr>
              <w:t>о</w:t>
            </w:r>
            <w:r w:rsidRPr="00F72957">
              <w:rPr>
                <w:bCs/>
                <w:sz w:val="28"/>
                <w:szCs w:val="28"/>
              </w:rPr>
              <w:t>купности семантических и функциональных свойств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фразеология</w:t>
            </w:r>
          </w:p>
        </w:tc>
      </w:tr>
      <w:tr w:rsidR="00F8246B" w:rsidRPr="00F72957" w:rsidTr="00C7314C">
        <w:trPr>
          <w:trHeight w:val="446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свободное словосоч</w:t>
            </w:r>
            <w:r w:rsidRPr="00F72957">
              <w:rPr>
                <w:bCs/>
                <w:sz w:val="28"/>
                <w:szCs w:val="28"/>
              </w:rPr>
              <w:t>е</w:t>
            </w:r>
            <w:r w:rsidRPr="00F72957">
              <w:rPr>
                <w:bCs/>
                <w:sz w:val="28"/>
                <w:szCs w:val="28"/>
              </w:rPr>
              <w:t>тание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строение, типы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синтаксис словосочет</w:t>
            </w:r>
            <w:r w:rsidRPr="00F72957">
              <w:rPr>
                <w:bCs/>
                <w:sz w:val="28"/>
                <w:szCs w:val="28"/>
              </w:rPr>
              <w:t>а</w:t>
            </w:r>
            <w:r w:rsidRPr="00F72957">
              <w:rPr>
                <w:bCs/>
                <w:sz w:val="28"/>
                <w:szCs w:val="28"/>
              </w:rPr>
              <w:t>ния</w:t>
            </w:r>
          </w:p>
        </w:tc>
      </w:tr>
      <w:tr w:rsidR="00F8246B" w:rsidRPr="00F72957" w:rsidTr="00C7314C">
        <w:trPr>
          <w:trHeight w:val="446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</w:t>
            </w:r>
            <w:r w:rsidRPr="00F72957">
              <w:rPr>
                <w:bCs/>
                <w:sz w:val="28"/>
                <w:szCs w:val="28"/>
              </w:rPr>
              <w:t>редложение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типы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6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синтаксис предл</w:t>
            </w:r>
            <w:r w:rsidRPr="00F72957">
              <w:rPr>
                <w:bCs/>
                <w:sz w:val="28"/>
                <w:szCs w:val="28"/>
              </w:rPr>
              <w:t>о</w:t>
            </w:r>
            <w:r w:rsidRPr="00F72957">
              <w:rPr>
                <w:bCs/>
                <w:sz w:val="28"/>
                <w:szCs w:val="28"/>
              </w:rPr>
              <w:t>жения</w:t>
            </w:r>
          </w:p>
        </w:tc>
      </w:tr>
      <w:tr w:rsidR="00F8246B" w:rsidRPr="00F72957" w:rsidTr="00C7314C">
        <w:trPr>
          <w:trHeight w:val="446"/>
          <w:tblCellSpacing w:w="0" w:type="dxa"/>
        </w:trPr>
        <w:tc>
          <w:tcPr>
            <w:tcW w:w="2893" w:type="dxa"/>
            <w:tcBorders>
              <w:top w:val="single" w:sz="6" w:space="0" w:color="EAEAEA"/>
              <w:left w:val="single" w:sz="12" w:space="0" w:color="EAEAEA"/>
              <w:bottom w:val="single" w:sz="12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сверхфразовая ед</w:t>
            </w:r>
            <w:r w:rsidRPr="00F72957">
              <w:rPr>
                <w:bCs/>
                <w:sz w:val="28"/>
                <w:szCs w:val="28"/>
              </w:rPr>
              <w:t>и</w:t>
            </w:r>
            <w:r w:rsidRPr="00F72957">
              <w:rPr>
                <w:bCs/>
                <w:sz w:val="28"/>
                <w:szCs w:val="28"/>
              </w:rPr>
              <w:t>ница</w:t>
            </w:r>
          </w:p>
        </w:tc>
        <w:tc>
          <w:tcPr>
            <w:tcW w:w="3617" w:type="dxa"/>
            <w:tcBorders>
              <w:top w:val="single" w:sz="6" w:space="0" w:color="EAEAEA"/>
              <w:left w:val="single" w:sz="6" w:space="0" w:color="EAEAEA"/>
              <w:bottom w:val="single" w:sz="12" w:space="0" w:color="EAEAEA"/>
              <w:right w:val="single" w:sz="6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семантика, структура</w:t>
            </w:r>
          </w:p>
        </w:tc>
        <w:tc>
          <w:tcPr>
            <w:tcW w:w="2700" w:type="dxa"/>
            <w:tcBorders>
              <w:top w:val="single" w:sz="6" w:space="0" w:color="EAEAEA"/>
              <w:left w:val="single" w:sz="6" w:space="0" w:color="EAEAEA"/>
              <w:bottom w:val="single" w:sz="12" w:space="0" w:color="EAEAEA"/>
              <w:right w:val="single" w:sz="12" w:space="0" w:color="EAEAEA"/>
            </w:tcBorders>
          </w:tcPr>
          <w:p w:rsidR="00F8246B" w:rsidRPr="00F72957" w:rsidRDefault="00F8246B" w:rsidP="00C7314C">
            <w:pPr>
              <w:jc w:val="both"/>
              <w:rPr>
                <w:sz w:val="28"/>
                <w:szCs w:val="28"/>
              </w:rPr>
            </w:pPr>
            <w:r w:rsidRPr="00F72957">
              <w:rPr>
                <w:bCs/>
                <w:sz w:val="28"/>
                <w:szCs w:val="28"/>
              </w:rPr>
              <w:t>лингвистика текста</w:t>
            </w:r>
          </w:p>
        </w:tc>
      </w:tr>
    </w:tbl>
    <w:p w:rsidR="002D3A14" w:rsidRDefault="002D3A14">
      <w:bookmarkStart w:id="0" w:name="_GoBack"/>
      <w:bookmarkEnd w:id="0"/>
    </w:p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FC4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17FC4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246B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9CBFDA-EABE-462F-84F7-1CD4F1AF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4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966</Words>
  <Characters>5512</Characters>
  <Application>Microsoft Office Word</Application>
  <DocSecurity>0</DocSecurity>
  <Lines>45</Lines>
  <Paragraphs>12</Paragraphs>
  <ScaleCrop>false</ScaleCrop>
  <Company/>
  <LinksUpToDate>false</LinksUpToDate>
  <CharactersWithSpaces>6466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2019-10-23T06:17:00Z</dcterms:created>
  <dcterms:modified xsi:type="dcterms:W3CDTF">2019-10-23T06:18:00Z</dcterms:modified>
</cp:coreProperties>
</file>